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2F6" w:rsidP="006B52F6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6B52F6" w:rsidP="006B52F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6B52F6" w:rsidP="006B52F6">
      <w:pPr>
        <w:jc w:val="both"/>
        <w:rPr>
          <w:sz w:val="26"/>
          <w:szCs w:val="26"/>
        </w:rPr>
      </w:pPr>
    </w:p>
    <w:p w:rsidR="006B52F6" w:rsidP="006B52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   12 мая 2025 года         </w:t>
      </w:r>
    </w:p>
    <w:p w:rsidR="006B52F6" w:rsidP="006B52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6B52F6" w:rsidP="006B52F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6B52F6" w:rsidP="006B5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5-546-2802/2025, возбужденное по ст. 6.1.1 КоАП РФ в отношении </w:t>
      </w:r>
      <w:r>
        <w:rPr>
          <w:b/>
          <w:sz w:val="26"/>
          <w:szCs w:val="26"/>
        </w:rPr>
        <w:t xml:space="preserve">Романька </w:t>
      </w:r>
      <w:r w:rsidR="001328BC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6B52F6" w:rsidP="006B52F6">
      <w:pPr>
        <w:tabs>
          <w:tab w:val="left" w:pos="1620"/>
        </w:tabs>
        <w:ind w:firstLine="708"/>
        <w:jc w:val="both"/>
        <w:rPr>
          <w:b/>
          <w:sz w:val="26"/>
          <w:szCs w:val="26"/>
        </w:rPr>
      </w:pPr>
    </w:p>
    <w:p w:rsidR="006B52F6" w:rsidP="006B52F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6B52F6" w:rsidP="006B52F6">
      <w:pPr>
        <w:jc w:val="center"/>
        <w:rPr>
          <w:sz w:val="26"/>
          <w:szCs w:val="26"/>
        </w:rPr>
      </w:pPr>
    </w:p>
    <w:p w:rsidR="006B52F6" w:rsidP="006B5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12.01.2025 около 01 час. </w:t>
      </w:r>
      <w:r>
        <w:rPr>
          <w:sz w:val="26"/>
          <w:szCs w:val="26"/>
        </w:rPr>
        <w:t>Романек</w:t>
      </w:r>
      <w:r>
        <w:rPr>
          <w:sz w:val="26"/>
          <w:szCs w:val="26"/>
        </w:rPr>
        <w:t xml:space="preserve"> А.А. находясь в </w:t>
      </w:r>
      <w:r w:rsidR="001328BC">
        <w:rPr>
          <w:b/>
          <w:sz w:val="26"/>
          <w:szCs w:val="26"/>
        </w:rPr>
        <w:t>**</w:t>
      </w:r>
      <w:r w:rsidR="001328BC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умышленно</w:t>
      </w:r>
      <w:r>
        <w:rPr>
          <w:sz w:val="26"/>
          <w:szCs w:val="26"/>
        </w:rPr>
        <w:t xml:space="preserve"> в ходе конфликта нанес 3 удара кулаком в область лица </w:t>
      </w:r>
      <w:r w:rsidR="001328B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чем причинил последней физическую боль и страдание, не повлекшие вреда здоровью.  </w:t>
      </w:r>
    </w:p>
    <w:p w:rsidR="006B52F6" w:rsidP="006B52F6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Романек</w:t>
      </w:r>
      <w:r>
        <w:rPr>
          <w:sz w:val="26"/>
          <w:szCs w:val="26"/>
        </w:rPr>
        <w:t xml:space="preserve"> А.А не явился, о месте и времени рассмотрения дела извещена надлежащим образом, СМС-извещением. Ходатайство об отложении рассмотрения дела не поступило; уважительные причины неявки судом не установлены.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6B52F6" w:rsidP="006B52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6B52F6" w:rsidP="006B52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6B52F6" w:rsidP="006B52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Потерпевшая в судебное заседание не явилась, о месте и времени рассмотрения дела извещена надлежащим образом. Ходатайства об отложении рассмотрения дела от нее не поступило; уважительная причина неявки судом не установлена. </w:t>
      </w:r>
    </w:p>
    <w:p w:rsidR="006B52F6" w:rsidP="006B52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6B52F6" w:rsidP="006B52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статье 115</w:t>
        </w:r>
      </w:hyperlink>
      <w:r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B52F6" w:rsidP="006B52F6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 данного правонарушения является материальным, для квалификации содеянного по </w:t>
      </w:r>
      <w:hyperlink r:id="rId5" w:history="1">
        <w:r>
          <w:rPr>
            <w:rStyle w:val="Hyperlink"/>
            <w:sz w:val="26"/>
            <w:szCs w:val="26"/>
          </w:rPr>
          <w:t>статье 6.1.1</w:t>
        </w:r>
      </w:hyperlink>
      <w:r>
        <w:rPr>
          <w:sz w:val="26"/>
          <w:szCs w:val="26"/>
        </w:rPr>
        <w:t xml:space="preserve"> КоАП РФ требуется наступление последствий в виде физической боли при отсутствии вреда здоровью потерпевшего, определяемого в соответствии </w:t>
      </w:r>
      <w:hyperlink r:id="rId6" w:history="1">
        <w:r>
          <w:rPr>
            <w:rStyle w:val="Hyperlink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Минздравсоцразвития</w:t>
      </w:r>
      <w:r>
        <w:rPr>
          <w:sz w:val="26"/>
          <w:szCs w:val="26"/>
        </w:rPr>
        <w:t xml:space="preserve"> РФ от 24 апреля 2008 года № 194н «Об утверждении Медицинских критериев определения степени тяжести вреда, причиненного здоровью человека».</w:t>
      </w:r>
    </w:p>
    <w:p w:rsidR="006B52F6" w:rsidP="006B52F6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</w:t>
      </w:r>
      <w:r>
        <w:rPr>
          <w:sz w:val="26"/>
          <w:szCs w:val="26"/>
        </w:rPr>
        <w:t>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6B52F6" w:rsidP="006B52F6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B52F6" w:rsidP="006B52F6">
      <w:pPr>
        <w:spacing w:after="1" w:line="20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 </w:t>
      </w:r>
    </w:p>
    <w:p w:rsidR="006B52F6" w:rsidP="006B52F6">
      <w:pPr>
        <w:spacing w:after="1" w:line="260" w:lineRule="atLeas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Правонарушение, предусмотренное </w:t>
      </w:r>
      <w:hyperlink r:id="rId5" w:history="1">
        <w:r>
          <w:rPr>
            <w:rStyle w:val="Hyperlink"/>
            <w:sz w:val="26"/>
            <w:szCs w:val="26"/>
          </w:rPr>
          <w:t>статьей 6.1.1</w:t>
        </w:r>
      </w:hyperlink>
      <w:r>
        <w:rPr>
          <w:sz w:val="26"/>
          <w:szCs w:val="26"/>
        </w:rPr>
        <w:t xml:space="preserve"> КоАП РФ, посягает на здоровье человека, охрану которого, наряду с личной неприкосновенностью, гарантирует </w:t>
      </w:r>
      <w:hyperlink r:id="rId7" w:history="1">
        <w:r>
          <w:rPr>
            <w:rStyle w:val="Hyperlink"/>
            <w:sz w:val="26"/>
            <w:szCs w:val="26"/>
          </w:rPr>
          <w:t>Конституция</w:t>
        </w:r>
      </w:hyperlink>
      <w:r>
        <w:rPr>
          <w:sz w:val="26"/>
          <w:szCs w:val="26"/>
        </w:rPr>
        <w:t xml:space="preserve"> РФ.</w:t>
      </w:r>
    </w:p>
    <w:p w:rsidR="006B52F6" w:rsidP="006B52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Романьком А.А административного правонарушения, предусмотренного </w:t>
      </w:r>
      <w:hyperlink r:id="rId8" w:history="1">
        <w:r>
          <w:rPr>
            <w:rStyle w:val="Hyperlink"/>
            <w:color w:val="auto"/>
            <w:sz w:val="26"/>
            <w:szCs w:val="26"/>
            <w:u w:val="none"/>
          </w:rPr>
          <w:t>статьей 6.1.1</w:t>
        </w:r>
      </w:hyperlink>
      <w:r>
        <w:rPr>
          <w:sz w:val="26"/>
          <w:szCs w:val="26"/>
        </w:rPr>
        <w:t xml:space="preserve"> КоАП РФ, подтверждается исследованными судом материалами дела: протоколом об административном правонарушении; постановлением об отказе в возбуждении уголовного дела; сообщением в д/ч; объяснением подпевшей, заявлением от 12.01.2025; заключением эксперта, рапортом сотрудника полиции.</w:t>
      </w:r>
    </w:p>
    <w:p w:rsidR="006B52F6" w:rsidP="006B52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Оценивая исследованные по делу доказательства, суд признает их относимыми, допустимыми, а их совокупность достаточной для признания вины Телегиной С.А в совершении административного правонарушения, предусмотренного ст. </w:t>
      </w:r>
      <w:hyperlink r:id="rId9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>
          <w:rPr>
            <w:rStyle w:val="Hyperlink"/>
            <w:sz w:val="26"/>
            <w:szCs w:val="26"/>
          </w:rPr>
          <w:t>6.1.1 КоАП</w:t>
        </w:r>
      </w:hyperlink>
      <w:r>
        <w:rPr>
          <w:sz w:val="26"/>
          <w:szCs w:val="26"/>
        </w:rPr>
        <w:t xml:space="preserve"> РФ.</w:t>
      </w:r>
    </w:p>
    <w:p w:rsidR="006B52F6" w:rsidP="006B5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и оценив в совокупности приведённые выше доказательства, мировой судья </w:t>
      </w:r>
      <w:r>
        <w:rPr>
          <w:sz w:val="26"/>
          <w:szCs w:val="26"/>
        </w:rPr>
        <w:t>считает,  что</w:t>
      </w:r>
      <w:r>
        <w:rPr>
          <w:sz w:val="26"/>
          <w:szCs w:val="26"/>
        </w:rPr>
        <w:t xml:space="preserve"> вина Романька А.А нашла свое подтверждение в судебном заседании,  и его действия  квалифицирует   по ст.6.1.1 КоАП РФ, нанесение побоев, причинивших физическую боль, но не повлекших последствий, указанных в </w:t>
      </w:r>
      <w:hyperlink r:id="rId10" w:history="1">
        <w:r>
          <w:rPr>
            <w:rStyle w:val="Hyperlink"/>
            <w:color w:val="auto"/>
            <w:sz w:val="26"/>
            <w:szCs w:val="26"/>
            <w:u w:val="none"/>
          </w:rPr>
          <w:t>статье 115 Уголовного кодекса Российской Федерации</w:t>
        </w:r>
      </w:hyperlink>
      <w:r>
        <w:rPr>
          <w:sz w:val="26"/>
          <w:szCs w:val="26"/>
        </w:rPr>
        <w:t xml:space="preserve">, если эти действия не содержат уголовно наказуемого деяния. </w:t>
      </w:r>
    </w:p>
    <w:p w:rsidR="006B52F6" w:rsidP="006B52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 </w:t>
      </w:r>
    </w:p>
    <w:p w:rsidR="006B52F6" w:rsidP="006B52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6B52F6" w:rsidP="006B52F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На основании изложенного, руководствуясь ст. ст. </w:t>
      </w:r>
      <w:r>
        <w:rPr>
          <w:snapToGrid w:val="0"/>
          <w:sz w:val="26"/>
          <w:szCs w:val="26"/>
        </w:rPr>
        <w:t>23.1.,</w:t>
      </w:r>
      <w:r>
        <w:rPr>
          <w:snapToGrid w:val="0"/>
          <w:sz w:val="26"/>
          <w:szCs w:val="26"/>
        </w:rPr>
        <w:t xml:space="preserve"> 29.5, 29.6, 29.10 КоАП РФ, мировой судья</w:t>
      </w:r>
    </w:p>
    <w:p w:rsidR="006B52F6" w:rsidP="006B52F6">
      <w:pPr>
        <w:jc w:val="center"/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ПОСТАНОВИЛ</w:t>
      </w:r>
      <w:r>
        <w:rPr>
          <w:snapToGrid w:val="0"/>
          <w:sz w:val="26"/>
          <w:szCs w:val="26"/>
        </w:rPr>
        <w:t>:</w:t>
      </w:r>
    </w:p>
    <w:p w:rsidR="006B52F6" w:rsidP="006B52F6">
      <w:pPr>
        <w:jc w:val="center"/>
        <w:rPr>
          <w:snapToGrid w:val="0"/>
          <w:sz w:val="26"/>
          <w:szCs w:val="26"/>
        </w:rPr>
      </w:pPr>
    </w:p>
    <w:p w:rsidR="006B52F6" w:rsidP="006B52F6">
      <w:pPr>
        <w:ind w:firstLine="720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Романька </w:t>
      </w:r>
      <w:r w:rsidR="001328BC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виновным в совершении административного правонарушения, предусмотренного ст. 6.1.1 КоАП РФ </w:t>
      </w:r>
      <w:r>
        <w:rPr>
          <w:snapToGrid w:val="0"/>
          <w:sz w:val="26"/>
          <w:szCs w:val="26"/>
        </w:rPr>
        <w:t>и назначить наказание в виде административного штрафа в размере 5000 (пять тысяч) рублей.</w:t>
      </w:r>
    </w:p>
    <w:p w:rsidR="006B52F6" w:rsidP="006B52F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6B52F6" w:rsidP="006B52F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sz w:val="26"/>
          <w:szCs w:val="26"/>
        </w:rPr>
        <w:t xml:space="preserve">силу либо со дня истечения срока отсрочки или срока рассрочки, предусмотренных </w:t>
      </w:r>
      <w:hyperlink r:id="rId11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6B52F6" w:rsidP="006B52F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12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6B52F6" w:rsidP="006B52F6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72011601063010101140</w:t>
      </w:r>
    </w:p>
    <w:p w:rsidR="006B52F6" w:rsidP="006B52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6B52F6">
        <w:rPr>
          <w:bCs/>
          <w:sz w:val="26"/>
          <w:szCs w:val="26"/>
        </w:rPr>
        <w:t>0412365400715005462506157</w:t>
      </w:r>
    </w:p>
    <w:p w:rsidR="006B52F6" w:rsidP="006B52F6">
      <w:pPr>
        <w:suppressAutoHyphens/>
        <w:snapToGrid w:val="0"/>
        <w:jc w:val="both"/>
        <w:rPr>
          <w:rFonts w:eastAsia="Arial"/>
          <w:bCs/>
          <w:sz w:val="26"/>
          <w:szCs w:val="26"/>
          <w:lang w:eastAsia="ar-SA"/>
        </w:rPr>
      </w:pPr>
    </w:p>
    <w:p w:rsidR="006B52F6" w:rsidP="006B52F6">
      <w:pPr>
        <w:pStyle w:val="BodyText2"/>
        <w:ind w:firstLine="709"/>
        <w:rPr>
          <w:szCs w:val="26"/>
        </w:rPr>
      </w:pPr>
    </w:p>
    <w:p w:rsidR="006B52F6" w:rsidP="006B52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  <w:t xml:space="preserve">                                              О.А. Новокшенова</w:t>
      </w:r>
    </w:p>
    <w:p w:rsidR="006B52F6" w:rsidP="006B52F6">
      <w:pPr>
        <w:jc w:val="both"/>
        <w:rPr>
          <w:sz w:val="26"/>
          <w:szCs w:val="26"/>
        </w:rPr>
      </w:pPr>
    </w:p>
    <w:p w:rsidR="006B52F6" w:rsidP="006B52F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6B52F6" w:rsidP="006B52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О.А. Новокшенова </w:t>
      </w:r>
    </w:p>
    <w:p w:rsidR="006B52F6" w:rsidP="006B52F6">
      <w:pPr>
        <w:jc w:val="both"/>
        <w:rPr>
          <w:sz w:val="26"/>
          <w:szCs w:val="26"/>
        </w:rPr>
      </w:pPr>
    </w:p>
    <w:p w:rsidR="006B52F6" w:rsidP="006B52F6">
      <w:pPr>
        <w:pStyle w:val="BodyText2"/>
        <w:rPr>
          <w:szCs w:val="26"/>
        </w:rPr>
      </w:pPr>
    </w:p>
    <w:p w:rsidR="006B52F6" w:rsidP="006B52F6"/>
    <w:p w:rsidR="006B52F6" w:rsidP="006B52F6"/>
    <w:p w:rsidR="006B52F6" w:rsidP="006B52F6"/>
    <w:p w:rsidR="006B52F6" w:rsidP="006B52F6"/>
    <w:p w:rsidR="006B52F6" w:rsidP="006B52F6"/>
    <w:p w:rsidR="007B3E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01"/>
    <w:rsid w:val="001328BC"/>
    <w:rsid w:val="00467101"/>
    <w:rsid w:val="006B52F6"/>
    <w:rsid w:val="007B3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AB23A-83AA-4FE2-91B7-76F23C5A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B52F6"/>
    <w:rPr>
      <w:color w:val="0000FF"/>
      <w:u w:val="single"/>
    </w:rPr>
  </w:style>
  <w:style w:type="paragraph" w:styleId="Title">
    <w:name w:val="Title"/>
    <w:basedOn w:val="Normal"/>
    <w:link w:val="a"/>
    <w:qFormat/>
    <w:rsid w:val="006B52F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6B52F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B52F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B52F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&#1057;&#1090;&#1072;&#1090;&#1100;&#1103;_115_&#1059;&#1050;_&#1056;&#1060;" TargetMode="External" /><Relationship Id="rId11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12" Type="http://schemas.openxmlformats.org/officeDocument/2006/relationships/hyperlink" Target="garantF1://12056199.3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/" TargetMode="External" /><Relationship Id="rId5" Type="http://schemas.openxmlformats.org/officeDocument/2006/relationships/hyperlink" Target="consultantplus://offline/ref=CD7A0DA56EAC556360F2C47A3FF7710988542EF5E17B7182EB97EBE5234DF2E9A2B8D0436668mDxEJ" TargetMode="External" /><Relationship Id="rId6" Type="http://schemas.openxmlformats.org/officeDocument/2006/relationships/hyperlink" Target="consultantplus://offline/ref=CD7A0DA56EAC556360F2C47A3FF771098B572EFCE37C7182EB97EBE523m4xDJ" TargetMode="External" /><Relationship Id="rId7" Type="http://schemas.openxmlformats.org/officeDocument/2006/relationships/hyperlink" Target="consultantplus://offline/ref=CD7A0DA56EAC556360F2C47A3FF77109885D2EF9EA2B2680BAC2E5mEx0J" TargetMode="External" /><Relationship Id="rId8" Type="http://schemas.openxmlformats.org/officeDocument/2006/relationships/hyperlink" Target="garantf1://12025267.6110/" TargetMode="External" /><Relationship Id="rId9" Type="http://schemas.openxmlformats.org/officeDocument/2006/relationships/hyperlink" Target="https://sudact.ru/law/koap/razdel-ii/glava-6/statia-6.1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